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1080"/>
        <w:gridCol w:w="1260"/>
        <w:gridCol w:w="795"/>
        <w:gridCol w:w="850"/>
        <w:gridCol w:w="851"/>
        <w:gridCol w:w="1701"/>
        <w:gridCol w:w="1116"/>
        <w:gridCol w:w="1620"/>
        <w:gridCol w:w="949"/>
        <w:gridCol w:w="992"/>
        <w:gridCol w:w="993"/>
        <w:gridCol w:w="306"/>
        <w:gridCol w:w="28"/>
      </w:tblGrid>
      <w:tr w:rsidR="0066544A" w:rsidTr="008953F8">
        <w:trPr>
          <w:gridAfter w:val="1"/>
          <w:wAfter w:w="28" w:type="dxa"/>
          <w:trHeight w:val="409"/>
          <w:jc w:val="center"/>
        </w:trPr>
        <w:tc>
          <w:tcPr>
            <w:tcW w:w="1485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rPr>
                <w:rFonts w:ascii="仿宋_GB2312" w:eastAsia="仿宋_GB2312" w:hAnsi="黑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32"/>
                <w:szCs w:val="32"/>
              </w:rPr>
              <w:t>附件1</w:t>
            </w:r>
          </w:p>
          <w:p w:rsidR="0066544A" w:rsidRDefault="0066544A" w:rsidP="008953F8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Ansi="宋体" w:cs="宋体" w:hint="eastAsia"/>
                <w:b/>
                <w:kern w:val="0"/>
                <w:sz w:val="36"/>
                <w:szCs w:val="36"/>
              </w:rPr>
              <w:t>市/县（市、区）三防指挥部成员单位防汛备汛工作情况表</w:t>
            </w:r>
          </w:p>
        </w:tc>
      </w:tr>
      <w:tr w:rsidR="0066544A" w:rsidTr="008953F8">
        <w:trPr>
          <w:trHeight w:val="454"/>
          <w:jc w:val="center"/>
        </w:trPr>
        <w:tc>
          <w:tcPr>
            <w:tcW w:w="148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填报单位（盖章）：                                                                                     填报时间：  2018年  月  日</w:t>
            </w:r>
          </w:p>
        </w:tc>
      </w:tr>
      <w:tr w:rsidR="0066544A" w:rsidTr="008953F8">
        <w:trPr>
          <w:gridAfter w:val="2"/>
          <w:wAfter w:w="334" w:type="dxa"/>
          <w:trHeight w:val="7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三防指挥部成员单位全称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所属三防指挥部名称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本系统（行业）面临主要灾害类型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行业管理面临的主要防灾风险源、隐患点类型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重大防灾风险源、隐患点情况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相关应急预案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抢险救援力量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抢险物资设备储备</w:t>
            </w:r>
          </w:p>
        </w:tc>
      </w:tr>
      <w:tr w:rsidR="0066544A" w:rsidTr="008953F8">
        <w:trPr>
          <w:gridAfter w:val="2"/>
          <w:wAfter w:w="334" w:type="dxa"/>
          <w:trHeight w:val="96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风险隐患总数（项）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防控措施已落实数（项）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落实防汛责任人数（人）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预案名称</w:t>
            </w:r>
          </w:p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（填预案全称）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演练情况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专业抢险救援队伍名称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队员数量（人）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储备仓库数量</w:t>
            </w:r>
          </w:p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特种设备、主要物资类型</w:t>
            </w: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44A" w:rsidRDefault="0066544A" w:rsidP="008953F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538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填表人：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审核人：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联系电话：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66544A" w:rsidTr="008953F8">
        <w:trPr>
          <w:gridAfter w:val="2"/>
          <w:wAfter w:w="334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0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44A" w:rsidRDefault="0066544A" w:rsidP="008953F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填表说明：1.本表由市、县级三防指挥部各成员单位根据实际分别填写本行业、系统有关备汛情况。2.“成员单位名称”指市、县级三防指挥部成员单位；3.“本系统（行业）面临主要灾害类型”栏填写可能对本行业造成严重影响的因素，备选项为台风、暴雨、洪水、山洪、内涝等；4.“行业管理面临的主要防灾风险源、隐患点类型”栏指各单位管理领域存在的主要防灾风险源、隐患点类型，包括危房、削坡建房、地质灾害隐患点、内涝黑点、工程安全隐患、次生灾害高风险源等；5.“防控措施已落实个数”栏须统计已经落实风险隐患整改措施的隐患个数。</w:t>
            </w:r>
          </w:p>
        </w:tc>
      </w:tr>
    </w:tbl>
    <w:p w:rsidR="00114520" w:rsidRPr="0066544A" w:rsidRDefault="00114520">
      <w:bookmarkStart w:id="0" w:name="_GoBack"/>
      <w:bookmarkEnd w:id="0"/>
    </w:p>
    <w:sectPr w:rsidR="00114520" w:rsidRPr="0066544A" w:rsidSect="0066544A">
      <w:pgSz w:w="15876" w:h="16840"/>
      <w:pgMar w:top="2098" w:right="2296" w:bottom="1928" w:left="221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AD" w:rsidRDefault="00D66FAD" w:rsidP="0066544A">
      <w:r>
        <w:separator/>
      </w:r>
    </w:p>
  </w:endnote>
  <w:endnote w:type="continuationSeparator" w:id="0">
    <w:p w:rsidR="00D66FAD" w:rsidRDefault="00D66FAD" w:rsidP="0066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AD" w:rsidRDefault="00D66FAD" w:rsidP="0066544A">
      <w:r>
        <w:separator/>
      </w:r>
    </w:p>
  </w:footnote>
  <w:footnote w:type="continuationSeparator" w:id="0">
    <w:p w:rsidR="00D66FAD" w:rsidRDefault="00D66FAD" w:rsidP="0066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0F"/>
    <w:rsid w:val="00114520"/>
    <w:rsid w:val="0066544A"/>
    <w:rsid w:val="00D66FAD"/>
    <w:rsid w:val="00D9650F"/>
    <w:rsid w:val="00D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10BD3-4C3E-428A-A814-EF382826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szedu</dc:creator>
  <cp:keywords/>
  <dc:description/>
  <cp:lastModifiedBy>szedu</cp:lastModifiedBy>
  <cp:revision>2</cp:revision>
  <dcterms:created xsi:type="dcterms:W3CDTF">2018-02-26T07:44:00Z</dcterms:created>
  <dcterms:modified xsi:type="dcterms:W3CDTF">2018-02-26T07:45:00Z</dcterms:modified>
</cp:coreProperties>
</file>