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28" w:rsidRDefault="00F31728" w:rsidP="00F31728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31728" w:rsidRDefault="00F31728" w:rsidP="00F31728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F31728" w:rsidRDefault="00F31728" w:rsidP="00F31728">
      <w:pPr>
        <w:spacing w:line="580" w:lineRule="exact"/>
        <w:jc w:val="center"/>
        <w:rPr>
          <w:rFonts w:ascii="方正小标宋_GBK" w:eastAsia="方正小标宋_GBK" w:hAnsi="宋体" w:hint="eastAsia"/>
          <w:sz w:val="44"/>
          <w:szCs w:val="32"/>
        </w:rPr>
      </w:pPr>
      <w:r>
        <w:rPr>
          <w:rFonts w:ascii="方正小标宋_GBK" w:eastAsia="方正小标宋_GBK" w:hAnsi="宋体" w:hint="eastAsia"/>
          <w:sz w:val="44"/>
          <w:szCs w:val="32"/>
        </w:rPr>
        <w:t>2019年度深圳市民办幼儿园年检材料清单</w:t>
      </w:r>
    </w:p>
    <w:p w:rsidR="00F31728" w:rsidRDefault="00F31728" w:rsidP="00F31728">
      <w:pPr>
        <w:spacing w:line="580" w:lineRule="exact"/>
        <w:ind w:firstLine="880"/>
        <w:jc w:val="center"/>
        <w:rPr>
          <w:rFonts w:ascii="方正小标宋_GBK" w:eastAsia="方正小标宋_GBK" w:hAnsi="宋体" w:hint="eastAsia"/>
          <w:sz w:val="44"/>
          <w:szCs w:val="32"/>
        </w:rPr>
      </w:pP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1.2019年度年检自查报告（包括整改情况）；（交原件，幼儿园盖章）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2.2019年度深圳市民办幼儿园年检评分表；（提交原件，幼儿园盖章）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3.具有资质的会计师事务所按市教育局统一要求出具的2019年度幼儿园财务审计报告；（查验原件）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4.民办非企业单位登记证书及上一年度年检结论；（查验原件）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5.统一社会信用代码；（查验原件）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6.税务登记证；（查验原件）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7.食品卫生许可证或餐饮服务许可证；（查验原件）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8.园长任职资格证明材料；（查验原件）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9.中华人民共和国民办学校办学许可证正副本；（查验原件）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10.财务人员从业资格证明材料；（查验原件）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11.全体教职工任职资格证明材料；（查验原件）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12.全体教职工2019年度体检证明；（查验原件）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13.幼儿园章程、董事会成员名单及相关管理制度；（查验原件）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14.儿童膳食管理材料，包含管理制度、带量食谱、进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货凭证、伙食费账目及记账凭证等；（查验原件）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15.园舍消防验收合格证明材料；（查验备案材料）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16.校车使用许可证及驾驶员资质证明；（查验原件）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17.幼儿园基本账户资料，2019年9月、10月银行对账单；（查验原件）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18.教职工社保缴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交证明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材料；（查验原件）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19.非深户教职工深圳经济特区居住证；（查验原件）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20.幼儿园收费备案表；（查验原件）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21.全体教职工聘任合同及劳动合同；（查验原件）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22.幼儿园安全隐患排查记录（查验原件）；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23.健康成长补贴留用部分经费使用凭证；（查验原件）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24.2019年普惠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园奖补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经费使用计划及凭证；（查验原件）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25.近三年园舍安全检测资料；（查验原件）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26.2019年全体在园儿童体检资料；（查验原件）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27.2019年专任教师学历提升资料；（查验原件）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28.2019年教职工师德师风建设档案资料；（查验原件）</w:t>
      </w:r>
    </w:p>
    <w:p w:rsidR="00F31728" w:rsidRDefault="00F31728" w:rsidP="00F31728">
      <w:pPr>
        <w:spacing w:line="580" w:lineRule="exact"/>
        <w:ind w:leftChars="50" w:left="105" w:firstLineChars="150" w:firstLine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29.近三年幼儿园管理岗位设置及管理人员履职情况证明材料；</w:t>
      </w:r>
    </w:p>
    <w:p w:rsidR="00F31728" w:rsidRDefault="00F31728" w:rsidP="00F31728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30.近一年有效信访投诉事件处置资料。（查验原件）</w:t>
      </w:r>
    </w:p>
    <w:p w:rsidR="00976CAB" w:rsidRDefault="00976CAB"/>
    <w:sectPr w:rsidR="00976CAB" w:rsidSect="0097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CAC" w:rsidRDefault="00350CAC" w:rsidP="00F31728">
      <w:r>
        <w:separator/>
      </w:r>
    </w:p>
  </w:endnote>
  <w:endnote w:type="continuationSeparator" w:id="0">
    <w:p w:rsidR="00350CAC" w:rsidRDefault="00350CAC" w:rsidP="00F3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CAC" w:rsidRDefault="00350CAC" w:rsidP="00F31728">
      <w:r>
        <w:separator/>
      </w:r>
    </w:p>
  </w:footnote>
  <w:footnote w:type="continuationSeparator" w:id="0">
    <w:p w:rsidR="00350CAC" w:rsidRDefault="00350CAC" w:rsidP="00F31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728"/>
    <w:rsid w:val="00350CAC"/>
    <w:rsid w:val="00976CAB"/>
    <w:rsid w:val="00F3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7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马芹娣</dc:creator>
  <cp:keywords/>
  <dc:description/>
  <cp:lastModifiedBy>马芹娣</cp:lastModifiedBy>
  <cp:revision>2</cp:revision>
  <dcterms:created xsi:type="dcterms:W3CDTF">2020-08-05T04:02:00Z</dcterms:created>
  <dcterms:modified xsi:type="dcterms:W3CDTF">2020-08-05T04:02:00Z</dcterms:modified>
</cp:coreProperties>
</file>